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F6" w:rsidRDefault="005F5DF6" w:rsidP="005F5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студентов 2-го курса факультета прикладной информатики заочного отделения по учебному курсу «Экономика и организация предприятия».</w:t>
      </w:r>
    </w:p>
    <w:p w:rsidR="005F5DF6" w:rsidRDefault="005F5DF6" w:rsidP="005F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часа. 11.июня. 2020.  14.05.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 ВНУТРЕННИЕ И ВНЕШНИЕ УЧАСТНИКИ ДЕЯТЕЛЬНОСТИ ПРЕДПРИЯТИЯ. (2 часа)</w:t>
      </w: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Предприятие как система коллективного действия.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изучения являются условия, которые выполняют следующие функции: 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Определяют становление и развитие таких форм организаций, функционирование которых является значимым фактором состояния м эволюции социально-экономической системы;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сохранение и укрепление институциональных свойств организации, как способа достижения целей (которые недостижимы для отдельных индивидов);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Приводит к компромиссному решению конфликтов между легитимными интересами  разных участников или групп в рамках фирмы;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Препятствует завоеванию контроля над предприятием отдельными лицами и группами внутри фирмы и за ее границами.</w:t>
      </w:r>
    </w:p>
    <w:p w:rsidR="005F5DF6" w:rsidRDefault="005F5DF6" w:rsidP="005F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Внутренние участники деятельности фирмы.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деятельность предприятия, предполагает, что его участники действуют в его интересах. Значит они должны быть связаны с фирмой длительными и устойчивыми обязательствами. Прежде всего это непосредственное членство в фирме, дающее возможность принимать или участвовать в принятии решений.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на ряд вопросов.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чему не должны приводить решения, принимаемые в организации?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решения не должны приводить к предоставлению односторонних выгод отдельным участникам?</w:t>
      </w: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Изложите ваше отношение к исторически применяемым мерам по сохранению лояльности участников предприятия как ограничение права на членство (имущественный ценз, уровень образования, мастерства и т. д.).</w:t>
      </w: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Почему по мере коммерциализации общества новые нормы контрактно-договорного права стали основой хозяйственных отношений в фирме? 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частных инвестиций в предприятие необходим бизнес-  план. Его предмет – предпринимательская идея.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Назовите главные, на ваш взгляд, элементы предпринимательской идеи. Затем сравните их с ниженазванными. (1. эффективный способ использования имущественных активов, 2. предложения об использовании рынков и ресурсов, других территорий, новых продуктов, новых технологий. 3. Проект технологических сооружений, 4. Наличие предпринимательского актива).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совместную предпринимательскую деятельность должно опираться на благоприятные ожидания. Выгоды – как результат выгодной торговой операции, в которой они участвовали (выгода пропорционально    внесенному вкладу).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Каковы могут быть механизмы возбуждения благоприятных ожиданий?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 образом инновационная деятельность м ожет притягивать и перераспределять капиталы?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Внутренними участниками являются вкладчиками – компаньонами и первичными акционерами.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Являются ли лица купившие акции на фондовой бирже участнмками формирования активов?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Обоснуйте различия между двумя группами инвесторов – вкладчиками и кредиторами.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отличаются интересы инвесторов и менеджеров?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Внешние участники деятельности фирмы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внешний участник деятельности фирмы – государство. Его роль в экономической сфере проходит в 2-х плоскостях; операциональной и функциональной. 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Изложите свои аргументы о степени участия государства в экономической жизни.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Проанализируйте названные формы участия государства в функционировании народного хозяйства.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Общественные работы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2.Фискальная и кредитно-денежная поддержка и стимулирование уровня спроса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3. Стимулирование уровня занятости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Государственные заказы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Государственные закупки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Установление гарантированных квот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Участие в финансировании развития инфраструктуры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Контроль за деятельностью рыночных структур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Информационное обслуживание бизнеса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Государственные предприятия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11.Создание предпринимательского и инновационного климата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 Кредитно-денежная и антиинфляционная политика.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объяснение различий между понятиями «как делать» и «что делать».</w:t>
      </w:r>
    </w:p>
    <w:p w:rsidR="005F5DF6" w:rsidRDefault="005F5DF6" w:rsidP="005F5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Экономика организации.  Учебник. Под ред. Н. А. Сафронова. М. Экономист. 2005.</w:t>
      </w: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: ПРОИЗВОДСТВЕННАЯ И ОРГАНИЗАЦИОННАЯ СТРУКТУРА ПРЕДПРИЯТИЯ. (2 часа)</w:t>
      </w:r>
    </w:p>
    <w:p w:rsidR="005F5DF6" w:rsidRDefault="005F5DF6" w:rsidP="005F5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предприятия являются взаимообусловленными элементами социально-экономической системы страны. Их взаимообусловленность создает возможность эффективного производства.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предприятий с внешней средой многообразна. Они существуют и функционируют в различных средах: природно-ресурсной, политической, экономической, социально-населенческой, ментальностной.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Существует ли, на ваш взгляд, иерархия воздействия различных сред на предприятие? Воздействие каких сред и в каких условиях может иметь большее или меньшее значение для существования и функционирования предприятия?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разделяются на составные элементы по определенным признакам.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Элементы предприятия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Факторы, определяющие социально-экономическую структуру предприятия: работники подразделений, распределение полномочий, потоки информации.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Элементы, определяющие производственно-техническую структуру: орудия труда, материальные ресурсы, технологии и т. д.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предприятия изменяется. Совершенствуются: техника,  технологии, управление, организация труда, организация производства.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организация производства предполагает динамику пространственно-временных структур предприятия (рабочая сила, подразделения, средства производства, материалы) и взаимодействие этих элементов для достижения результатов (количественных и качественных).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 вариантов современной трансформации элементов промышленного предприятия.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системы основаны на разделении труда. Оно вызывает необходимость: а) объединения работников и их групп в общем производственном процессе; б) взаимосвязи трудовых и технологических процессов на всех уровнях (от рабочего места до всего предприятия)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существование современной экономики основывается на таких явлениях как специализация и торговля?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труда и кооперация позволяют решать производственно-экономические проблемы, такие как: углубление специализации, рост профессионального мастерства, применение оборудования, рост производительности труда, повышение эффективности в целом.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структура предприятия включает: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подразделения;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общезаводские службы и хозяйства;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по управлению;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по обслуживанию работников (жилищно-коммунальное хозяйство, столовые, поликлиники, детские сады и т. д.).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Рациональность общей структуры влияет на экономические показатели: качество продукции, рост производительности труда, величину издержек производства и обращения, эффективность использования всех видов ресурсов.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организации промышленного производства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Единичное производство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b/>
          <w:i/>
          <w:sz w:val="28"/>
          <w:szCs w:val="28"/>
        </w:rPr>
        <w:t>широким ассортиментом</w:t>
      </w:r>
      <w:r>
        <w:rPr>
          <w:rFonts w:ascii="Times New Roman" w:hAnsi="Times New Roman" w:cs="Times New Roman"/>
          <w:sz w:val="28"/>
          <w:szCs w:val="28"/>
        </w:rPr>
        <w:t xml:space="preserve"> продукции и </w:t>
      </w:r>
      <w:r>
        <w:rPr>
          <w:rFonts w:ascii="Times New Roman" w:hAnsi="Times New Roman" w:cs="Times New Roman"/>
          <w:b/>
          <w:i/>
          <w:sz w:val="28"/>
          <w:szCs w:val="28"/>
        </w:rPr>
        <w:t>малым объемом выпуска одинаковых изделий.</w:t>
      </w:r>
      <w:r>
        <w:rPr>
          <w:rFonts w:ascii="Times New Roman" w:hAnsi="Times New Roman" w:cs="Times New Roman"/>
          <w:sz w:val="28"/>
          <w:szCs w:val="28"/>
        </w:rPr>
        <w:t xml:space="preserve"> Рабочие места не имеют глубокой специализации. Отличительные черты единичного производства: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значительная квалификация работников;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значительный удельный вес ручного труда;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строго закрепленных операций за рабочим местом;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трудоемкость производства;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высокая себестоимость продукции.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каких отраслях, для выпуска какой продукции применяется единичное производство?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Серийное производство.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Изготавливается ограниченный ассортимент продукции. Партии (серии) продукции повторяются через определенные промежутки времени. В зависимости от размера серии различается: мелкосерийное, среднесерийное, крупносерийное производство. Удается специализировать отдельные рабочие места для выполнения подобных технологических операций. За счет специализации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снижается уровень себестоимости</w:t>
      </w:r>
      <w:r>
        <w:rPr>
          <w:rFonts w:ascii="Times New Roman" w:hAnsi="Times New Roman" w:cs="Times New Roman"/>
          <w:sz w:val="28"/>
          <w:szCs w:val="28"/>
        </w:rPr>
        <w:t xml:space="preserve"> продукции. Снижение себестоимости происходит также за счет: широкого применения труда работников средней квалификации (уменьшение расходов на зарплату); эффективного использования оборудования и производственных площадей.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продукция – машины установленного типа (металлорежущие станки, насосы, компрессоры, оборудование для химической и пищевой промышленности и т. д.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производство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отдельных видов продукции в больших количествах на узкоспециализированных рабочих местах в течении продолжительного периода.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и автоматизация снижает долю ручного труда.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характеризуется: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неизменной номенклатурой изделий;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специализацией рабочих мест для выполнения одной операции;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применением специального оборудования;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небольшой трудоемкостью и длительностью производственного процесса;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автоматизацией и механизацией.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производства, на ваш взгляд, более жизнеспособны в условиях общего экономического спада, кризиса?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Какова себестоимость продукции при массовом производстве?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больших или малых объемах производства массовое производство экономически целесообразно?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 должен быть спрос на продукцию массового производства, для успешного существования предприятия?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>. (Экономика организации.  Учебник. Под ред. Н. А. Сафронова. М. Экономист. 2005.).</w:t>
      </w: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типов организации производства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322"/>
        <w:gridCol w:w="2323"/>
        <w:gridCol w:w="2324"/>
      </w:tblGrid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Единичное производство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Серийное производство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</w:t>
            </w: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Повторяемость выпуска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оборудования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процесса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операций и деталей за станками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работников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продукции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6" w:rsidTr="005F5D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принципов организации производства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Производственный процесс и принципы его организации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процесс – это совокупность отдельных процессов труда, заключающихся в превращении сырья и материалов в готовую продукцию заданного количества, качества, ассортимента и в установленные сроки.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процесс включает ряд технологических, информационных, транспортных, вспомогательных, сервисных и др. процессов.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процесс можно рассматривать с двух сторон: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Совокупность изменений, которые претерпевают предметы труда (технологический процесс).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Совокупность действий работников, направленных на целесообразное изменение предметов труда (трудовой процесс).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производственных процессов</w:t>
      </w:r>
    </w:p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044"/>
        <w:gridCol w:w="3045"/>
      </w:tblGrid>
      <w:tr w:rsidR="005F5DF6" w:rsidTr="005F5D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классификации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процессов</w:t>
            </w:r>
          </w:p>
        </w:tc>
      </w:tr>
      <w:tr w:rsidR="005F5DF6" w:rsidTr="005F5D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энергии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Пассивные (остывание металла, вяление и т. д.)</w:t>
            </w:r>
          </w:p>
        </w:tc>
      </w:tr>
      <w:tr w:rsidR="005F5DF6" w:rsidTr="005F5D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непрерывности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Непрерывные (разливка стали, переработка нефти, производство цемента и т. д.)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Дискретные (имеют перерывы в ходе технологического процесса – выплавка стали, литье в формы и т. д.)</w:t>
            </w:r>
          </w:p>
        </w:tc>
      </w:tr>
      <w:tr w:rsidR="005F5DF6" w:rsidTr="005F5D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воздействия на предмет труда (и вид применяемого оборудования)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(изменения внутреннего строения вещества)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(изменения формы и размера исходных предметов – сварка, ковка, литье, деревообработка, сборка изделий)</w:t>
            </w:r>
          </w:p>
        </w:tc>
      </w:tr>
      <w:tr w:rsidR="005F5DF6" w:rsidTr="005F5D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обработки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Разомкнутая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Открытая схема.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Сырье и материалы подвергаются однократной обработке – разливка стали, мукомольное производство и т. д.)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Замкнутая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Циклическая схема.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переработка нефтяных фракций и др.)</w:t>
            </w:r>
          </w:p>
        </w:tc>
      </w:tr>
      <w:tr w:rsidR="005F5DF6" w:rsidTr="005F5D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используемого сырья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F6" w:rsidRDefault="005F5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Растительное, животное, минеральное</w:t>
            </w:r>
          </w:p>
        </w:tc>
      </w:tr>
    </w:tbl>
    <w:p w:rsidR="005F5DF6" w:rsidRDefault="005F5DF6" w:rsidP="005F5D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Трудовые процессы </w:t>
      </w:r>
      <w:r>
        <w:rPr>
          <w:rFonts w:ascii="Times New Roman" w:hAnsi="Times New Roman" w:cs="Times New Roman"/>
          <w:sz w:val="28"/>
          <w:szCs w:val="28"/>
        </w:rPr>
        <w:t>различаются по следующим признакам: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характеру предмета труда (вещество, из которого делается продукция);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характеру продукта труда (вещество, которое производят, энергия, информация);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функциям работников (основные, вспомогательные);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степени участия работника в технологическом процессе (ручное, машинное, автоматизированное);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тяжести и условиям труда.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Экономика организации.  Учебник. Под ред. Н. А. Сафронова. М. Экономист. 2005.</w:t>
      </w:r>
    </w:p>
    <w:p w:rsidR="005F5DF6" w:rsidRDefault="005F5DF6" w:rsidP="005F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DF6" w:rsidRDefault="005F5DF6" w:rsidP="005F5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FD2" w:rsidRPr="00634B69" w:rsidRDefault="00892FD2" w:rsidP="00634B69">
      <w:bookmarkStart w:id="0" w:name="_GoBack"/>
      <w:bookmarkEnd w:id="0"/>
    </w:p>
    <w:sectPr w:rsidR="00892FD2" w:rsidRPr="0063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7"/>
    <w:rsid w:val="00035BE1"/>
    <w:rsid w:val="000659B8"/>
    <w:rsid w:val="00081202"/>
    <w:rsid w:val="000B2B0A"/>
    <w:rsid w:val="000F6D99"/>
    <w:rsid w:val="001938EA"/>
    <w:rsid w:val="001B4324"/>
    <w:rsid w:val="001F605C"/>
    <w:rsid w:val="001F6220"/>
    <w:rsid w:val="0022321E"/>
    <w:rsid w:val="0027258E"/>
    <w:rsid w:val="002945DF"/>
    <w:rsid w:val="002F14B2"/>
    <w:rsid w:val="0036746A"/>
    <w:rsid w:val="00377B9D"/>
    <w:rsid w:val="003C6FA4"/>
    <w:rsid w:val="00400094"/>
    <w:rsid w:val="004026E7"/>
    <w:rsid w:val="00410795"/>
    <w:rsid w:val="004439B3"/>
    <w:rsid w:val="005234E8"/>
    <w:rsid w:val="00534EAB"/>
    <w:rsid w:val="005B07A5"/>
    <w:rsid w:val="005B1C14"/>
    <w:rsid w:val="005E259F"/>
    <w:rsid w:val="005F370A"/>
    <w:rsid w:val="005F5DF6"/>
    <w:rsid w:val="00623AA9"/>
    <w:rsid w:val="00634B69"/>
    <w:rsid w:val="006366AB"/>
    <w:rsid w:val="006A60D7"/>
    <w:rsid w:val="006B2B9F"/>
    <w:rsid w:val="00704A94"/>
    <w:rsid w:val="007969F1"/>
    <w:rsid w:val="00844E2C"/>
    <w:rsid w:val="00892FD2"/>
    <w:rsid w:val="008B449C"/>
    <w:rsid w:val="008E2813"/>
    <w:rsid w:val="008E651E"/>
    <w:rsid w:val="00926576"/>
    <w:rsid w:val="00A05B21"/>
    <w:rsid w:val="00A24896"/>
    <w:rsid w:val="00A406CB"/>
    <w:rsid w:val="00AB7FF1"/>
    <w:rsid w:val="00AD57AC"/>
    <w:rsid w:val="00B927C5"/>
    <w:rsid w:val="00BC42D3"/>
    <w:rsid w:val="00BE330A"/>
    <w:rsid w:val="00CC35AB"/>
    <w:rsid w:val="00CC4964"/>
    <w:rsid w:val="00CD50E7"/>
    <w:rsid w:val="00CE337D"/>
    <w:rsid w:val="00CE6B5F"/>
    <w:rsid w:val="00D86D1F"/>
    <w:rsid w:val="00DD62E8"/>
    <w:rsid w:val="00E7211B"/>
    <w:rsid w:val="00E76A04"/>
    <w:rsid w:val="00EA2095"/>
    <w:rsid w:val="00EE2F49"/>
    <w:rsid w:val="00F90A42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DF61-E1F7-4BBB-A6B6-B624C05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63</cp:revision>
  <dcterms:created xsi:type="dcterms:W3CDTF">2020-03-24T08:16:00Z</dcterms:created>
  <dcterms:modified xsi:type="dcterms:W3CDTF">2020-06-07T07:35:00Z</dcterms:modified>
</cp:coreProperties>
</file>